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4934" w14:textId="50B87F42" w:rsidR="00E876AE" w:rsidRDefault="00510025" w:rsidP="002425ED">
      <w:pPr>
        <w:rPr>
          <w:sz w:val="28"/>
          <w:szCs w:val="28"/>
        </w:rPr>
      </w:pPr>
      <w:r w:rsidRPr="002425E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A41AAF7" wp14:editId="2C68CCA7">
                <wp:simplePos x="0" y="0"/>
                <wp:positionH relativeFrom="column">
                  <wp:posOffset>-59616</wp:posOffset>
                </wp:positionH>
                <wp:positionV relativeFrom="paragraph">
                  <wp:posOffset>-319875</wp:posOffset>
                </wp:positionV>
                <wp:extent cx="4791075" cy="1404620"/>
                <wp:effectExtent l="0" t="0" r="28575" b="114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4C3E9" w14:textId="77777777" w:rsidR="002425ED" w:rsidRPr="002425ED" w:rsidRDefault="002425E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425ED">
                              <w:rPr>
                                <w:sz w:val="36"/>
                                <w:szCs w:val="36"/>
                              </w:rPr>
                              <w:t>FAITS NUMERIQUES INCONTOURNABLES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41AA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7pt;margin-top:-25.2pt;width:377.2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">
                <v:textbox style="mso-fit-shape-to-text:t">
                  <w:txbxContent>
                    <w:p w14:paraId="75C4C3E9" w14:textId="77777777" w:rsidR="002425ED" w:rsidRPr="002425ED" w:rsidRDefault="002425ED">
                      <w:pPr>
                        <w:rPr>
                          <w:sz w:val="36"/>
                          <w:szCs w:val="36"/>
                        </w:rPr>
                      </w:pPr>
                      <w:r w:rsidRPr="002425ED">
                        <w:rPr>
                          <w:sz w:val="36"/>
                          <w:szCs w:val="36"/>
                        </w:rPr>
                        <w:t>FAITS NUMERIQUES INCONTOURNABLES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5E2418C5" w14:textId="77777777" w:rsidR="00510025" w:rsidRDefault="00510025" w:rsidP="002425ED">
      <w:pPr>
        <w:rPr>
          <w:sz w:val="28"/>
          <w:szCs w:val="28"/>
        </w:rPr>
      </w:pPr>
    </w:p>
    <w:p w14:paraId="4AA2B2B2" w14:textId="434532BE" w:rsidR="002425ED" w:rsidRDefault="00034A0B" w:rsidP="002425ED">
      <w:r w:rsidRPr="002425ED">
        <w:rPr>
          <w:sz w:val="28"/>
          <w:szCs w:val="28"/>
        </w:rPr>
        <w:t>CP :</w:t>
      </w:r>
      <w:r w:rsidR="00A933A7" w:rsidRPr="002425ED">
        <w:rPr>
          <w:sz w:val="28"/>
          <w:szCs w:val="28"/>
        </w:rPr>
        <w:t xml:space="preserve"> nombres en jeu &lt;= à 100</w:t>
      </w:r>
    </w:p>
    <w:p w14:paraId="5EAE4495" w14:textId="77777777" w:rsidR="00034A0B" w:rsidRPr="00C6149C" w:rsidRDefault="00034A0B">
      <w:r w:rsidRPr="00C6149C">
        <w:tab/>
      </w:r>
    </w:p>
    <w:p w14:paraId="5E89F3E0" w14:textId="77777777" w:rsidR="00034A0B" w:rsidRPr="00C6149C" w:rsidRDefault="00A933A7">
      <w:r>
        <w:t xml:space="preserve"> </w:t>
      </w:r>
      <w:r w:rsidR="00034A0B" w:rsidRPr="00C6149C">
        <w:t xml:space="preserve">- </w:t>
      </w:r>
      <w:r w:rsidR="00072F5E" w:rsidRPr="00C6149C">
        <w:t>c</w:t>
      </w:r>
      <w:r w:rsidR="00034A0B" w:rsidRPr="00C6149C">
        <w:t>onsolider les acquis de l’école maternelle,</w:t>
      </w:r>
    </w:p>
    <w:p w14:paraId="6D5DB9DB" w14:textId="77777777" w:rsidR="00034A0B" w:rsidRPr="00C6149C" w:rsidRDefault="00A933A7">
      <w:r>
        <w:t xml:space="preserve"> </w:t>
      </w:r>
      <w:r w:rsidR="00034A0B" w:rsidRPr="00C6149C">
        <w:t>- les compléments à 10,</w:t>
      </w:r>
    </w:p>
    <w:p w14:paraId="3FAFEC76" w14:textId="77777777" w:rsidR="00034A0B" w:rsidRPr="00C6149C" w:rsidRDefault="00A933A7">
      <w:r>
        <w:t xml:space="preserve"> </w:t>
      </w:r>
      <w:r w:rsidR="00034A0B" w:rsidRPr="00C6149C">
        <w:t>- les décompositions additives des nombres inférieurs à 10,</w:t>
      </w:r>
    </w:p>
    <w:p w14:paraId="5B0F45E7" w14:textId="77777777" w:rsidR="00034A0B" w:rsidRPr="00C6149C" w:rsidRDefault="00A933A7">
      <w:r>
        <w:t xml:space="preserve"> </w:t>
      </w:r>
      <w:r w:rsidR="00034A0B" w:rsidRPr="00C6149C">
        <w:t>- les doubles des nombres inférieurs à 10,</w:t>
      </w:r>
    </w:p>
    <w:p w14:paraId="73F9A35B" w14:textId="77777777" w:rsidR="00034A0B" w:rsidRPr="00C6149C" w:rsidRDefault="00034A0B">
      <w:r w:rsidRPr="00C6149C">
        <w:t>- le double des dizaines entières (jusqu’à 50),</w:t>
      </w:r>
    </w:p>
    <w:p w14:paraId="4AFCBE3D" w14:textId="77777777" w:rsidR="00034A0B" w:rsidRPr="00C6149C" w:rsidRDefault="00034A0B">
      <w:r w:rsidRPr="00C6149C">
        <w:t>- les moitiés des nombres pairs inférieurs à 20,</w:t>
      </w:r>
    </w:p>
    <w:p w14:paraId="5D1AFE74" w14:textId="77777777" w:rsidR="00034A0B" w:rsidRPr="00C6149C" w:rsidRDefault="00034A0B">
      <w:r w:rsidRPr="00C6149C">
        <w:t>- la plupart des résultats des tables d’addition,</w:t>
      </w:r>
    </w:p>
    <w:p w14:paraId="6FA08F3D" w14:textId="77777777" w:rsidR="002425ED" w:rsidRDefault="002425ED"/>
    <w:p w14:paraId="7DA414F6" w14:textId="77777777" w:rsidR="002425ED" w:rsidRDefault="002425ED"/>
    <w:p w14:paraId="1AC520AC" w14:textId="77777777" w:rsidR="002425ED" w:rsidRDefault="002425ED"/>
    <w:p w14:paraId="17833157" w14:textId="77777777" w:rsidR="002425ED" w:rsidRDefault="002425ED"/>
    <w:p w14:paraId="1F089BB1" w14:textId="77777777" w:rsidR="002425ED" w:rsidRDefault="002425ED"/>
    <w:p w14:paraId="28499AE9" w14:textId="77777777" w:rsidR="002425ED" w:rsidRDefault="002425ED"/>
    <w:p w14:paraId="2AC8ACAB" w14:textId="77777777" w:rsidR="002425ED" w:rsidRDefault="002425ED"/>
    <w:p w14:paraId="6F94F5A8" w14:textId="77777777" w:rsidR="002425ED" w:rsidRDefault="002425ED"/>
    <w:p w14:paraId="40A1308E" w14:textId="77777777" w:rsidR="002425ED" w:rsidRDefault="002425ED"/>
    <w:p w14:paraId="02D0A19D" w14:textId="77777777" w:rsidR="002425ED" w:rsidRDefault="002425ED"/>
    <w:p w14:paraId="18D4B856" w14:textId="29D71B3A" w:rsidR="00034A0B" w:rsidRPr="002425ED" w:rsidRDefault="00C6149C">
      <w:pPr>
        <w:rPr>
          <w:sz w:val="28"/>
          <w:szCs w:val="28"/>
        </w:rPr>
      </w:pPr>
      <w:r w:rsidRPr="002425ED">
        <w:rPr>
          <w:sz w:val="28"/>
          <w:szCs w:val="28"/>
        </w:rPr>
        <w:t>C</w:t>
      </w:r>
      <w:r w:rsidR="00034A0B" w:rsidRPr="002425ED">
        <w:rPr>
          <w:sz w:val="28"/>
          <w:szCs w:val="28"/>
        </w:rPr>
        <w:t>E1</w:t>
      </w:r>
      <w:r w:rsidRPr="002425ED">
        <w:rPr>
          <w:sz w:val="28"/>
          <w:szCs w:val="28"/>
        </w:rPr>
        <w:t> :</w:t>
      </w:r>
      <w:r w:rsidR="00A933A7" w:rsidRPr="002425ED">
        <w:rPr>
          <w:sz w:val="28"/>
          <w:szCs w:val="28"/>
        </w:rPr>
        <w:t xml:space="preserve"> nombres en jeu &lt;= à 1</w:t>
      </w:r>
      <w:r w:rsidR="002425ED" w:rsidRPr="002425ED">
        <w:rPr>
          <w:sz w:val="28"/>
          <w:szCs w:val="28"/>
        </w:rPr>
        <w:t> </w:t>
      </w:r>
      <w:r w:rsidR="00A933A7" w:rsidRPr="002425ED">
        <w:rPr>
          <w:sz w:val="28"/>
          <w:szCs w:val="28"/>
        </w:rPr>
        <w:t>000</w:t>
      </w:r>
    </w:p>
    <w:p w14:paraId="33B08CD8" w14:textId="77777777" w:rsidR="002425ED" w:rsidRPr="00C6149C" w:rsidRDefault="002425ED"/>
    <w:p w14:paraId="1717FD88" w14:textId="77777777" w:rsidR="00034A0B" w:rsidRPr="00C6149C" w:rsidRDefault="00072F5E" w:rsidP="00072F5E">
      <w:r w:rsidRPr="00C6149C">
        <w:t>- les compléments à la dizaine supérieure, à la centaine supérieure,</w:t>
      </w:r>
      <w:r w:rsidR="00820405" w:rsidRPr="00C6149C">
        <w:rPr>
          <w:noProof/>
        </w:rPr>
        <w:t xml:space="preserve"> </w:t>
      </w:r>
    </w:p>
    <w:p w14:paraId="0E6613B1" w14:textId="77777777" w:rsidR="008E2178" w:rsidRPr="00C6149C" w:rsidRDefault="008E2178" w:rsidP="00072F5E">
      <w:r w:rsidRPr="00C6149C">
        <w:t>-les compléments à 100 des dizaines entières.</w:t>
      </w:r>
    </w:p>
    <w:p w14:paraId="7D0E1323" w14:textId="77777777" w:rsidR="00034A0B" w:rsidRPr="00C6149C" w:rsidRDefault="00072F5E">
      <w:r w:rsidRPr="00C6149C">
        <w:t xml:space="preserve">- </w:t>
      </w:r>
      <w:r w:rsidR="008E2178" w:rsidRPr="00C6149C">
        <w:t>multiplier par 10 un nombre inférieur à 100.</w:t>
      </w:r>
      <w:r w:rsidR="00C6149C" w:rsidRPr="00C6149C">
        <w:t xml:space="preserve"> </w:t>
      </w:r>
    </w:p>
    <w:p w14:paraId="20011B81" w14:textId="77777777" w:rsidR="00034A0B" w:rsidRPr="00C6149C" w:rsidRDefault="008E2178">
      <w:r w:rsidRPr="00C6149C">
        <w:t>- les doubles de nombres d'usage courant (nombres de 1 à 15, 25, 30, 40, 50 et 100).</w:t>
      </w:r>
    </w:p>
    <w:p w14:paraId="6588EC04" w14:textId="77777777" w:rsidR="008E2178" w:rsidRPr="00C6149C" w:rsidRDefault="008E2178">
      <w:r w:rsidRPr="00C6149C">
        <w:t>- les moitiés de nombres pairs d'usage courant (nombres pairs de 1 à 30, 40, 50 et 100).</w:t>
      </w:r>
    </w:p>
    <w:p w14:paraId="50D35295" w14:textId="77777777" w:rsidR="008E2178" w:rsidRPr="00C6149C" w:rsidRDefault="008E2178">
      <w:r w:rsidRPr="00C6149C">
        <w:t xml:space="preserve">- les tables d'addition.  </w:t>
      </w:r>
    </w:p>
    <w:p w14:paraId="56140501" w14:textId="77777777" w:rsidR="00C6149C" w:rsidRDefault="008E2178">
      <w:r w:rsidRPr="00C6149C">
        <w:t xml:space="preserve">- les tables de multiplication par </w:t>
      </w:r>
      <w:r w:rsidRPr="00C6149C">
        <w:rPr>
          <w:b/>
          <w:bCs/>
        </w:rPr>
        <w:t>2, 3, 4 et 5</w:t>
      </w:r>
      <w:r w:rsidRPr="00C6149C">
        <w:t>.</w:t>
      </w:r>
    </w:p>
    <w:p w14:paraId="5910E043" w14:textId="77777777" w:rsidR="002425ED" w:rsidRDefault="002425ED"/>
    <w:p w14:paraId="77784F91" w14:textId="77777777" w:rsidR="002425ED" w:rsidRDefault="002425ED"/>
    <w:p w14:paraId="5D9156B9" w14:textId="77777777" w:rsidR="002425ED" w:rsidRDefault="002425ED"/>
    <w:p w14:paraId="2BB8EA86" w14:textId="77777777" w:rsidR="002425ED" w:rsidRDefault="002425ED"/>
    <w:p w14:paraId="7009DF0F" w14:textId="77777777" w:rsidR="002425ED" w:rsidRDefault="002425ED"/>
    <w:p w14:paraId="45BF2E1F" w14:textId="77777777" w:rsidR="002425ED" w:rsidRDefault="002425ED"/>
    <w:p w14:paraId="525935D9" w14:textId="77777777" w:rsidR="002425ED" w:rsidRDefault="002425ED"/>
    <w:p w14:paraId="4373B6D3" w14:textId="77777777" w:rsidR="002425ED" w:rsidRDefault="002425ED"/>
    <w:p w14:paraId="49399332" w14:textId="77777777" w:rsidR="002425ED" w:rsidRDefault="002425ED"/>
    <w:p w14:paraId="40D0B723" w14:textId="0288C7BA" w:rsidR="00034A0B" w:rsidRDefault="00C6149C">
      <w:r w:rsidRPr="002425ED">
        <w:rPr>
          <w:sz w:val="28"/>
          <w:szCs w:val="28"/>
        </w:rPr>
        <w:t>C</w:t>
      </w:r>
      <w:r w:rsidR="00034A0B" w:rsidRPr="002425ED">
        <w:rPr>
          <w:sz w:val="28"/>
          <w:szCs w:val="28"/>
        </w:rPr>
        <w:t>E2</w:t>
      </w:r>
      <w:r w:rsidRPr="002425ED">
        <w:rPr>
          <w:sz w:val="28"/>
          <w:szCs w:val="28"/>
        </w:rPr>
        <w:t> :</w:t>
      </w:r>
      <w:r w:rsidR="00A933A7" w:rsidRPr="002425ED">
        <w:rPr>
          <w:sz w:val="28"/>
          <w:szCs w:val="28"/>
        </w:rPr>
        <w:t xml:space="preserve"> nombres en jeu &lt;= à 10</w:t>
      </w:r>
      <w:r w:rsidR="002425ED" w:rsidRPr="002425ED">
        <w:rPr>
          <w:sz w:val="28"/>
          <w:szCs w:val="28"/>
        </w:rPr>
        <w:t> </w:t>
      </w:r>
      <w:r w:rsidR="00A933A7" w:rsidRPr="002425ED">
        <w:rPr>
          <w:sz w:val="28"/>
          <w:szCs w:val="28"/>
        </w:rPr>
        <w:t>000</w:t>
      </w:r>
    </w:p>
    <w:p w14:paraId="220E889E" w14:textId="77777777" w:rsidR="002425ED" w:rsidRDefault="002425ED"/>
    <w:p w14:paraId="229BD324" w14:textId="77777777" w:rsidR="00A933A7" w:rsidRDefault="00A933A7">
      <w:r>
        <w:t>-</w:t>
      </w:r>
      <w:r w:rsidRPr="00A933A7">
        <w:t xml:space="preserve"> </w:t>
      </w:r>
      <w:r>
        <w:t xml:space="preserve"> </w:t>
      </w:r>
      <w:r w:rsidRPr="00A933A7">
        <w:t>les compléments à 100 et à 1</w:t>
      </w:r>
      <w:r>
        <w:t> </w:t>
      </w:r>
      <w:r w:rsidRPr="00A933A7">
        <w:t>000</w:t>
      </w:r>
      <w:r>
        <w:t>,</w:t>
      </w:r>
    </w:p>
    <w:p w14:paraId="4EFFD954" w14:textId="77777777" w:rsidR="00A933A7" w:rsidRDefault="00A933A7">
      <w:r>
        <w:t xml:space="preserve">-  </w:t>
      </w:r>
      <w:r w:rsidRPr="00A933A7">
        <w:t>les compléments à la dizaine supérieure, à la centaine supérieure et au millier supérieur</w:t>
      </w:r>
      <w:r>
        <w:t>,</w:t>
      </w:r>
    </w:p>
    <w:p w14:paraId="48414FC5" w14:textId="77777777" w:rsidR="00A933A7" w:rsidRDefault="00A933A7">
      <w:r>
        <w:t xml:space="preserve">- </w:t>
      </w:r>
      <w:r w:rsidRPr="00A933A7">
        <w:t>multiplier un nombre par 10 ou par 100</w:t>
      </w:r>
      <w:r>
        <w:t>,</w:t>
      </w:r>
    </w:p>
    <w:p w14:paraId="0C9E13C2" w14:textId="77777777" w:rsidR="00A933A7" w:rsidRDefault="00A933A7" w:rsidP="00A933A7">
      <w:r>
        <w:t xml:space="preserve">- </w:t>
      </w:r>
      <w:r w:rsidRPr="00A933A7">
        <w:t>Il connaît les doubles de nombres d'usage courant (nombres de 1 à 20, 25, 30, 40, 50, 60 et 100).</w:t>
      </w:r>
    </w:p>
    <w:p w14:paraId="2768AF21" w14:textId="77777777" w:rsidR="00A933A7" w:rsidRDefault="00A933A7" w:rsidP="00A933A7">
      <w:r>
        <w:t xml:space="preserve"> - </w:t>
      </w:r>
      <w:r w:rsidRPr="00A933A7">
        <w:t>Il connaît les moitiés de nombres pairs d'usage courant (nombres pairs de 1 à 40, 50, 60 et 100).</w:t>
      </w:r>
    </w:p>
    <w:p w14:paraId="76133A8F" w14:textId="77777777" w:rsidR="00A933A7" w:rsidRDefault="00A933A7" w:rsidP="00A933A7">
      <w:r>
        <w:t xml:space="preserve"> - </w:t>
      </w:r>
      <w:r w:rsidRPr="00A933A7">
        <w:t>Il connaît les tables d'addition.</w:t>
      </w:r>
    </w:p>
    <w:p w14:paraId="5ABA7B48" w14:textId="77777777" w:rsidR="00A933A7" w:rsidRDefault="00A933A7" w:rsidP="00A933A7">
      <w:r>
        <w:t xml:space="preserve"> - </w:t>
      </w:r>
      <w:r w:rsidRPr="00A933A7">
        <w:t xml:space="preserve">Il connaît les tables de multiplication de </w:t>
      </w:r>
      <w:r w:rsidRPr="002425ED">
        <w:rPr>
          <w:b/>
          <w:bCs/>
        </w:rPr>
        <w:t>2 à 9</w:t>
      </w:r>
    </w:p>
    <w:p w14:paraId="3F185265" w14:textId="77777777" w:rsidR="00A933A7" w:rsidRPr="00C6149C" w:rsidRDefault="00A933A7" w:rsidP="00A933A7">
      <w:r>
        <w:t xml:space="preserve"> </w:t>
      </w:r>
    </w:p>
    <w:p w14:paraId="231DD358" w14:textId="4CEA6177" w:rsidR="00E876AE" w:rsidRDefault="00E876AE">
      <w:r>
        <w:br w:type="page"/>
      </w:r>
    </w:p>
    <w:p w14:paraId="0A62E6DF" w14:textId="72F93984" w:rsidR="00510025" w:rsidRDefault="00510025" w:rsidP="00E876AE">
      <w:pPr>
        <w:rPr>
          <w:sz w:val="28"/>
          <w:szCs w:val="28"/>
        </w:rPr>
      </w:pPr>
      <w:r w:rsidRPr="002425ED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96ED7A2" wp14:editId="71580925">
                <wp:simplePos x="0" y="0"/>
                <wp:positionH relativeFrom="column">
                  <wp:posOffset>-59616</wp:posOffset>
                </wp:positionH>
                <wp:positionV relativeFrom="paragraph">
                  <wp:posOffset>-212997</wp:posOffset>
                </wp:positionV>
                <wp:extent cx="4791075" cy="1404620"/>
                <wp:effectExtent l="0" t="0" r="28575" b="11430"/>
                <wp:wrapNone/>
                <wp:docPr id="13268413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2AD19" w14:textId="3FCA96FE" w:rsidR="00E876AE" w:rsidRPr="002425ED" w:rsidRDefault="00E876AE" w:rsidP="00E876A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PROCEDURES</w:t>
                            </w:r>
                            <w:r w:rsidRPr="002425ED">
                              <w:rPr>
                                <w:sz w:val="36"/>
                                <w:szCs w:val="36"/>
                              </w:rPr>
                              <w:t xml:space="preserve"> INCONTOURNABLES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ED7A2" id="_x0000_s1027" type="#_x0000_t202" style="position:absolute;margin-left:-4.7pt;margin-top:-16.75pt;width:377.2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">
                <v:textbox style="mso-fit-shape-to-text:t">
                  <w:txbxContent>
                    <w:p w14:paraId="4FB2AD19" w14:textId="3FCA96FE" w:rsidR="00E876AE" w:rsidRPr="002425ED" w:rsidRDefault="00E876AE" w:rsidP="00E876A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PROCEDURES</w:t>
                      </w:r>
                      <w:r w:rsidRPr="002425ED">
                        <w:rPr>
                          <w:sz w:val="36"/>
                          <w:szCs w:val="36"/>
                        </w:rPr>
                        <w:t xml:space="preserve"> INCONTOURNABLES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1C9CB9AB" w14:textId="77777777" w:rsidR="00510025" w:rsidRDefault="00510025" w:rsidP="00E876AE">
      <w:pPr>
        <w:rPr>
          <w:sz w:val="28"/>
          <w:szCs w:val="28"/>
        </w:rPr>
      </w:pPr>
    </w:p>
    <w:p w14:paraId="36D481CE" w14:textId="5E206A59" w:rsidR="00E876AE" w:rsidRDefault="00E876AE" w:rsidP="00E876AE">
      <w:r w:rsidRPr="002425ED">
        <w:rPr>
          <w:sz w:val="28"/>
          <w:szCs w:val="28"/>
        </w:rPr>
        <w:t>CP </w:t>
      </w:r>
    </w:p>
    <w:p w14:paraId="6F32A582" w14:textId="77777777" w:rsidR="00E876AE" w:rsidRDefault="00E876AE" w:rsidP="00E876AE">
      <w:pPr>
        <w:rPr>
          <w:rFonts w:cstheme="minorHAnsi"/>
        </w:rPr>
      </w:pPr>
      <w:r w:rsidRPr="00E876AE">
        <w:rPr>
          <w:rFonts w:cstheme="minorHAnsi"/>
        </w:rPr>
        <w:t xml:space="preserve">- Calculer mentalement des sommes et des différences </w:t>
      </w:r>
    </w:p>
    <w:p w14:paraId="76E69E41" w14:textId="77777777" w:rsidR="00E876AE" w:rsidRDefault="00E876AE" w:rsidP="00E876AE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E876AE">
        <w:rPr>
          <w:rFonts w:cstheme="minorHAnsi"/>
        </w:rPr>
        <w:t xml:space="preserve">Mettre le plus grand nombre en premier, </w:t>
      </w:r>
    </w:p>
    <w:p w14:paraId="6E7458DE" w14:textId="77777777" w:rsidR="00E876AE" w:rsidRDefault="00E876AE" w:rsidP="00E876AE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E876AE">
        <w:rPr>
          <w:rFonts w:cstheme="minorHAnsi"/>
        </w:rPr>
        <w:t xml:space="preserve">Changer l’ordre des termes d’une somme, </w:t>
      </w:r>
    </w:p>
    <w:p w14:paraId="37759107" w14:textId="34497EF7" w:rsidR="00E876AE" w:rsidRDefault="00E876AE" w:rsidP="00E876AE">
      <w:pPr>
        <w:rPr>
          <w:rFonts w:cstheme="minorHAnsi"/>
        </w:rPr>
      </w:pPr>
      <w:r>
        <w:rPr>
          <w:rFonts w:cstheme="minorHAnsi"/>
        </w:rPr>
        <w:t xml:space="preserve"> - </w:t>
      </w:r>
      <w:r w:rsidRPr="00E876AE">
        <w:rPr>
          <w:rFonts w:cstheme="minorHAnsi"/>
        </w:rPr>
        <w:t xml:space="preserve">Décomposer additivement un des termes pour calculer plus facilement, </w:t>
      </w:r>
    </w:p>
    <w:p w14:paraId="3F91DB8F" w14:textId="02989B8E" w:rsidR="00E876AE" w:rsidRPr="00E876AE" w:rsidRDefault="00E876AE" w:rsidP="00E876AE">
      <w:pPr>
        <w:rPr>
          <w:rFonts w:cstheme="minorHAnsi"/>
        </w:rPr>
      </w:pPr>
      <w:r>
        <w:rPr>
          <w:rFonts w:cstheme="minorHAnsi"/>
        </w:rPr>
        <w:t xml:space="preserve"> - </w:t>
      </w:r>
      <w:r w:rsidRPr="00E876AE">
        <w:rPr>
          <w:rFonts w:cstheme="minorHAnsi"/>
        </w:rPr>
        <w:t xml:space="preserve">Associer différemment les termes d’une somme. </w:t>
      </w:r>
    </w:p>
    <w:p w14:paraId="59A0C16F" w14:textId="77777777" w:rsidR="00E876AE" w:rsidRDefault="00E876AE" w:rsidP="00E876AE"/>
    <w:p w14:paraId="315A6A7A" w14:textId="77777777" w:rsidR="00510025" w:rsidRDefault="00510025" w:rsidP="00E876AE"/>
    <w:p w14:paraId="2A574E73" w14:textId="77777777" w:rsidR="00510025" w:rsidRDefault="00510025" w:rsidP="00E876AE"/>
    <w:p w14:paraId="5520F382" w14:textId="77777777" w:rsidR="00510025" w:rsidRDefault="00510025" w:rsidP="00E876AE"/>
    <w:p w14:paraId="072999EB" w14:textId="77777777" w:rsidR="00E876AE" w:rsidRDefault="00E876AE" w:rsidP="00E876AE"/>
    <w:p w14:paraId="620270A2" w14:textId="77777777" w:rsidR="00E876AE" w:rsidRDefault="00E876AE" w:rsidP="00E876AE"/>
    <w:p w14:paraId="12A7F3C3" w14:textId="77777777" w:rsidR="00E876AE" w:rsidRDefault="00E876AE" w:rsidP="00E876AE"/>
    <w:p w14:paraId="503F2B73" w14:textId="77777777" w:rsidR="00E876AE" w:rsidRDefault="00E876AE" w:rsidP="00E876AE"/>
    <w:p w14:paraId="2272A9AE" w14:textId="77777777" w:rsidR="00E876AE" w:rsidRDefault="00E876AE" w:rsidP="00E876AE"/>
    <w:p w14:paraId="23E435F4" w14:textId="77777777" w:rsidR="00E876AE" w:rsidRDefault="00E876AE" w:rsidP="00E876AE"/>
    <w:p w14:paraId="04F69EE5" w14:textId="77777777" w:rsidR="00E876AE" w:rsidRDefault="00E876AE" w:rsidP="00E876AE"/>
    <w:p w14:paraId="043A7516" w14:textId="77777777" w:rsidR="00E876AE" w:rsidRDefault="00E876AE" w:rsidP="00E876AE"/>
    <w:p w14:paraId="7DDB643E" w14:textId="77777777" w:rsidR="00510025" w:rsidRDefault="00E876AE" w:rsidP="00510025">
      <w:pPr>
        <w:rPr>
          <w:sz w:val="28"/>
          <w:szCs w:val="28"/>
        </w:rPr>
      </w:pPr>
      <w:r w:rsidRPr="002425ED">
        <w:rPr>
          <w:sz w:val="28"/>
          <w:szCs w:val="28"/>
        </w:rPr>
        <w:t xml:space="preserve">CE1 : </w:t>
      </w:r>
    </w:p>
    <w:p w14:paraId="068B9DA1" w14:textId="77777777" w:rsidR="00510025" w:rsidRDefault="00E876AE" w:rsidP="00510025">
      <w:r w:rsidRPr="00E876AE">
        <w:t xml:space="preserve">- Consolider les procédures apprises au CP </w:t>
      </w:r>
    </w:p>
    <w:p w14:paraId="7DAAC8D1" w14:textId="77777777" w:rsidR="00510025" w:rsidRDefault="00510025" w:rsidP="00510025">
      <w:r>
        <w:t xml:space="preserve">- </w:t>
      </w:r>
      <w:r w:rsidR="00E876AE" w:rsidRPr="00E876AE">
        <w:t xml:space="preserve">Complément à la dizaine ou centaine supérieure </w:t>
      </w:r>
    </w:p>
    <w:p w14:paraId="5029B6F4" w14:textId="77777777" w:rsidR="00510025" w:rsidRDefault="00510025" w:rsidP="00E876AE">
      <w:r>
        <w:t xml:space="preserve"> - </w:t>
      </w:r>
      <w:r w:rsidR="00E876AE" w:rsidRPr="00E876AE">
        <w:t xml:space="preserve">Calculer mentalement des produits </w:t>
      </w:r>
    </w:p>
    <w:p w14:paraId="6742AFD3" w14:textId="483B61DC" w:rsidR="00E876AE" w:rsidRPr="00E876AE" w:rsidRDefault="00510025" w:rsidP="00E876AE">
      <w:r>
        <w:t xml:space="preserve">  - </w:t>
      </w:r>
      <w:r w:rsidR="00E876AE" w:rsidRPr="00E876AE">
        <w:t xml:space="preserve">Mobiliser les propriétés multiplicatives : </w:t>
      </w:r>
      <w:r w:rsidR="00E876AE" w:rsidRPr="00510025">
        <w:rPr>
          <w:b/>
          <w:bCs/>
        </w:rPr>
        <w:t>Commutativité</w:t>
      </w:r>
      <w:r w:rsidR="00E876AE" w:rsidRPr="00E876AE">
        <w:t xml:space="preserve"> « 3 x 5, c’est pareil que 5 x 3 », </w:t>
      </w:r>
      <w:r w:rsidR="00E876AE" w:rsidRPr="00510025">
        <w:rPr>
          <w:b/>
          <w:bCs/>
        </w:rPr>
        <w:t>Associativité</w:t>
      </w:r>
      <w:r w:rsidR="00E876AE" w:rsidRPr="00E876AE">
        <w:t xml:space="preserve"> « 3 × 5 × 2, c’est pareil que 3 × 10 » et sur des exemples très simples </w:t>
      </w:r>
      <w:r w:rsidR="00E876AE" w:rsidRPr="00510025">
        <w:rPr>
          <w:b/>
          <w:bCs/>
        </w:rPr>
        <w:t>Distributivité</w:t>
      </w:r>
      <w:r w:rsidR="00E876AE" w:rsidRPr="00E876AE">
        <w:t xml:space="preserve"> « 12 x 5 = 10 x 5 + 2 x 5 ». </w:t>
      </w:r>
    </w:p>
    <w:p w14:paraId="0460262B" w14:textId="77777777" w:rsidR="00E876AE" w:rsidRPr="00E876AE" w:rsidRDefault="00E876AE" w:rsidP="00E876AE"/>
    <w:p w14:paraId="2ECA50BD" w14:textId="77777777" w:rsidR="00E876AE" w:rsidRDefault="00E876AE" w:rsidP="00E876AE"/>
    <w:p w14:paraId="351C747C" w14:textId="77777777" w:rsidR="00510025" w:rsidRDefault="00510025" w:rsidP="00E876AE"/>
    <w:p w14:paraId="60E60044" w14:textId="77777777" w:rsidR="00510025" w:rsidRDefault="00510025" w:rsidP="00E876AE"/>
    <w:p w14:paraId="411F21D5" w14:textId="77777777" w:rsidR="00510025" w:rsidRDefault="00510025" w:rsidP="00E876AE"/>
    <w:p w14:paraId="59D2421F" w14:textId="77777777" w:rsidR="00510025" w:rsidRDefault="00510025" w:rsidP="00E876AE"/>
    <w:p w14:paraId="083DEA4F" w14:textId="77777777" w:rsidR="00510025" w:rsidRDefault="00510025" w:rsidP="00E876AE"/>
    <w:p w14:paraId="5EA14BF2" w14:textId="77777777" w:rsidR="00510025" w:rsidRDefault="00510025" w:rsidP="00E876AE"/>
    <w:p w14:paraId="1E51D2C4" w14:textId="77777777" w:rsidR="00510025" w:rsidRDefault="00510025" w:rsidP="00E876AE"/>
    <w:p w14:paraId="215F9777" w14:textId="77777777" w:rsidR="00510025" w:rsidRDefault="00510025" w:rsidP="00E876AE"/>
    <w:p w14:paraId="6EA71506" w14:textId="77777777" w:rsidR="00510025" w:rsidRDefault="00510025" w:rsidP="00E876AE"/>
    <w:p w14:paraId="7C776016" w14:textId="77777777" w:rsidR="00510025" w:rsidRPr="00E876AE" w:rsidRDefault="00510025" w:rsidP="00E876AE"/>
    <w:p w14:paraId="6A390484" w14:textId="77777777" w:rsidR="00510025" w:rsidRPr="00510025" w:rsidRDefault="00E876AE" w:rsidP="00510025">
      <w:pPr>
        <w:rPr>
          <w:sz w:val="28"/>
          <w:szCs w:val="28"/>
        </w:rPr>
      </w:pPr>
      <w:r w:rsidRPr="00510025">
        <w:rPr>
          <w:sz w:val="28"/>
          <w:szCs w:val="28"/>
        </w:rPr>
        <w:t>CE2 :</w:t>
      </w:r>
    </w:p>
    <w:p w14:paraId="2A4A6BDC" w14:textId="77777777" w:rsidR="00510025" w:rsidRDefault="00E876AE" w:rsidP="00510025">
      <w:r w:rsidRPr="00E876AE">
        <w:t>-  Consolider les procédures apprises au CE1</w:t>
      </w:r>
    </w:p>
    <w:p w14:paraId="3FEDB7CE" w14:textId="70799F9D" w:rsidR="00E876AE" w:rsidRPr="00E876AE" w:rsidRDefault="00510025" w:rsidP="00510025">
      <w:r>
        <w:t xml:space="preserve"> - </w:t>
      </w:r>
      <w:r w:rsidR="00E876AE" w:rsidRPr="00E876AE">
        <w:t xml:space="preserve">Compléments à 100 et au millier supérieur </w:t>
      </w:r>
    </w:p>
    <w:p w14:paraId="1DB12B83" w14:textId="1A0507CC" w:rsidR="00E876AE" w:rsidRPr="00E876AE" w:rsidRDefault="00510025" w:rsidP="00E876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E876AE" w:rsidRPr="00E876AE">
        <w:rPr>
          <w:sz w:val="22"/>
          <w:szCs w:val="22"/>
        </w:rPr>
        <w:t xml:space="preserve">Mobiliser la propriété suivante pour la soustraction : </w:t>
      </w:r>
    </w:p>
    <w:p w14:paraId="69776466" w14:textId="77777777" w:rsidR="00510025" w:rsidRDefault="00E876AE" w:rsidP="00E876AE">
      <w:pPr>
        <w:pStyle w:val="Default"/>
        <w:rPr>
          <w:sz w:val="22"/>
          <w:szCs w:val="22"/>
        </w:rPr>
      </w:pPr>
      <w:r w:rsidRPr="00E876AE">
        <w:rPr>
          <w:sz w:val="22"/>
          <w:szCs w:val="22"/>
        </w:rPr>
        <w:t xml:space="preserve">« 5 × 18 = 5 × 20 - 5 × 2 ». </w:t>
      </w:r>
    </w:p>
    <w:p w14:paraId="35912C7D" w14:textId="77777777" w:rsidR="00510025" w:rsidRDefault="00510025" w:rsidP="00E876AE">
      <w:pPr>
        <w:pStyle w:val="Default"/>
        <w:rPr>
          <w:sz w:val="22"/>
          <w:szCs w:val="22"/>
        </w:rPr>
      </w:pPr>
    </w:p>
    <w:p w14:paraId="7434C29F" w14:textId="479CF76B" w:rsidR="00E876AE" w:rsidRPr="00E876AE" w:rsidRDefault="00510025" w:rsidP="00510025">
      <w:pPr>
        <w:pStyle w:val="Default"/>
        <w:rPr>
          <w:sz w:val="22"/>
          <w:szCs w:val="22"/>
        </w:rPr>
      </w:pPr>
      <w:r w:rsidRPr="005100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E876AE" w:rsidRPr="00E876AE">
        <w:rPr>
          <w:sz w:val="22"/>
          <w:szCs w:val="22"/>
        </w:rPr>
        <w:t xml:space="preserve">Obtenir le quotient et le reste d’une division euclidienne par un nombre à 1 chiffre et par des nombres comme 10, 25, 50, 100. </w:t>
      </w:r>
    </w:p>
    <w:p w14:paraId="271B3FE1" w14:textId="77777777" w:rsidR="00E876AE" w:rsidRPr="00E876AE" w:rsidRDefault="00E876AE" w:rsidP="00E876AE">
      <w:pPr>
        <w:pStyle w:val="Default"/>
        <w:rPr>
          <w:sz w:val="22"/>
          <w:szCs w:val="22"/>
        </w:rPr>
      </w:pPr>
      <w:r w:rsidRPr="00E876AE">
        <w:rPr>
          <w:sz w:val="22"/>
          <w:szCs w:val="22"/>
        </w:rPr>
        <w:t xml:space="preserve">Par exemple à l’écrit : 92 = (9 x 10) + 2 ; et à l’oral : « 92 </w:t>
      </w:r>
    </w:p>
    <w:p w14:paraId="06ACD053" w14:textId="77777777" w:rsidR="00510025" w:rsidRDefault="00E876AE" w:rsidP="00510025">
      <w:pPr>
        <w:pStyle w:val="Default"/>
        <w:rPr>
          <w:sz w:val="22"/>
          <w:szCs w:val="22"/>
        </w:rPr>
      </w:pPr>
      <w:proofErr w:type="gramStart"/>
      <w:r w:rsidRPr="00E876AE">
        <w:rPr>
          <w:sz w:val="22"/>
          <w:szCs w:val="22"/>
        </w:rPr>
        <w:t>divisé</w:t>
      </w:r>
      <w:proofErr w:type="gramEnd"/>
      <w:r w:rsidRPr="00E876AE">
        <w:rPr>
          <w:sz w:val="22"/>
          <w:szCs w:val="22"/>
        </w:rPr>
        <w:t xml:space="preserve"> par 9, il y a 10 fois 9 et il reste 2 »</w:t>
      </w:r>
      <w:r w:rsidR="00510025">
        <w:rPr>
          <w:sz w:val="22"/>
          <w:szCs w:val="22"/>
        </w:rPr>
        <w:t xml:space="preserve">. </w:t>
      </w:r>
    </w:p>
    <w:p w14:paraId="3130DF3D" w14:textId="77777777" w:rsidR="00510025" w:rsidRDefault="00510025" w:rsidP="00510025">
      <w:pPr>
        <w:pStyle w:val="Default"/>
        <w:rPr>
          <w:sz w:val="22"/>
          <w:szCs w:val="22"/>
        </w:rPr>
      </w:pPr>
    </w:p>
    <w:p w14:paraId="7B60F448" w14:textId="1D5C0476" w:rsidR="00E876AE" w:rsidRPr="00510025" w:rsidRDefault="00510025" w:rsidP="00510025">
      <w:pPr>
        <w:pStyle w:val="Default"/>
        <w:rPr>
          <w:sz w:val="22"/>
          <w:szCs w:val="22"/>
        </w:rPr>
      </w:pPr>
      <w:r w:rsidRPr="005100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E876AE" w:rsidRPr="00510025">
        <w:rPr>
          <w:sz w:val="22"/>
          <w:szCs w:val="22"/>
        </w:rPr>
        <w:t xml:space="preserve">Estimer un ordre de grandeur pour vérifier la vraisemblance d’un résultat.  </w:t>
      </w:r>
    </w:p>
    <w:p w14:paraId="51886A9D" w14:textId="77777777" w:rsidR="00E876AE" w:rsidRPr="00C6149C" w:rsidRDefault="00E876AE" w:rsidP="00E876AE"/>
    <w:p w14:paraId="56A9EB3F" w14:textId="77777777" w:rsidR="00C6149C" w:rsidRPr="00C6149C" w:rsidRDefault="00C6149C"/>
    <w:sectPr w:rsidR="00C6149C" w:rsidRPr="00C6149C" w:rsidSect="00034A0B">
      <w:pgSz w:w="16838" w:h="11906" w:orient="landscape"/>
      <w:pgMar w:top="1417" w:right="1417" w:bottom="1417" w:left="1417" w:header="708" w:footer="708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A459" w14:textId="77777777" w:rsidR="00DE54DE" w:rsidRDefault="00DE54DE" w:rsidP="002425ED">
      <w:pPr>
        <w:spacing w:after="0" w:line="240" w:lineRule="auto"/>
      </w:pPr>
      <w:r>
        <w:separator/>
      </w:r>
    </w:p>
  </w:endnote>
  <w:endnote w:type="continuationSeparator" w:id="0">
    <w:p w14:paraId="05946F2D" w14:textId="77777777" w:rsidR="00DE54DE" w:rsidRDefault="00DE54DE" w:rsidP="0024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F2B3" w14:textId="77777777" w:rsidR="00DE54DE" w:rsidRDefault="00DE54DE" w:rsidP="002425ED">
      <w:pPr>
        <w:spacing w:after="0" w:line="240" w:lineRule="auto"/>
      </w:pPr>
      <w:r>
        <w:separator/>
      </w:r>
    </w:p>
  </w:footnote>
  <w:footnote w:type="continuationSeparator" w:id="0">
    <w:p w14:paraId="04E8390E" w14:textId="77777777" w:rsidR="00DE54DE" w:rsidRDefault="00DE54DE" w:rsidP="00242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04FD4"/>
    <w:multiLevelType w:val="hybridMultilevel"/>
    <w:tmpl w:val="A0CC4A9E"/>
    <w:lvl w:ilvl="0" w:tplc="8730B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F3F74"/>
    <w:multiLevelType w:val="hybridMultilevel"/>
    <w:tmpl w:val="1A8CC980"/>
    <w:lvl w:ilvl="0" w:tplc="625860E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DA8640B"/>
    <w:multiLevelType w:val="hybridMultilevel"/>
    <w:tmpl w:val="EA3EF984"/>
    <w:lvl w:ilvl="0" w:tplc="2898AF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4F45CF"/>
    <w:multiLevelType w:val="hybridMultilevel"/>
    <w:tmpl w:val="1E9829EC"/>
    <w:lvl w:ilvl="0" w:tplc="4A74C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749694">
    <w:abstractNumId w:val="0"/>
  </w:num>
  <w:num w:numId="2" w16cid:durableId="1866941324">
    <w:abstractNumId w:val="3"/>
  </w:num>
  <w:num w:numId="3" w16cid:durableId="720717305">
    <w:abstractNumId w:val="2"/>
  </w:num>
  <w:num w:numId="4" w16cid:durableId="88263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0B"/>
    <w:rsid w:val="00034A0B"/>
    <w:rsid w:val="00072F5E"/>
    <w:rsid w:val="00143354"/>
    <w:rsid w:val="002425ED"/>
    <w:rsid w:val="00510025"/>
    <w:rsid w:val="00816344"/>
    <w:rsid w:val="00820405"/>
    <w:rsid w:val="008E2178"/>
    <w:rsid w:val="00A933A7"/>
    <w:rsid w:val="00C6149C"/>
    <w:rsid w:val="00D46235"/>
    <w:rsid w:val="00D61970"/>
    <w:rsid w:val="00DE54DE"/>
    <w:rsid w:val="00E876AE"/>
    <w:rsid w:val="00F1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A28C"/>
  <w15:chartTrackingRefBased/>
  <w15:docId w15:val="{E48F6602-6D6C-41A2-A3EB-CD786DBB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2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2F5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42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24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5ED"/>
  </w:style>
  <w:style w:type="paragraph" w:styleId="Pieddepage">
    <w:name w:val="footer"/>
    <w:basedOn w:val="Normal"/>
    <w:link w:val="PieddepageCar"/>
    <w:uiPriority w:val="99"/>
    <w:unhideWhenUsed/>
    <w:rsid w:val="0024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5ED"/>
  </w:style>
  <w:style w:type="paragraph" w:customStyle="1" w:styleId="Default">
    <w:name w:val="Default"/>
    <w:rsid w:val="00E876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Lille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Depersin</dc:creator>
  <cp:keywords/>
  <dc:description/>
  <cp:lastModifiedBy>Pierre Depersin</cp:lastModifiedBy>
  <cp:revision>4</cp:revision>
  <dcterms:created xsi:type="dcterms:W3CDTF">2023-09-12T12:56:00Z</dcterms:created>
  <dcterms:modified xsi:type="dcterms:W3CDTF">2023-09-18T09:14:00Z</dcterms:modified>
</cp:coreProperties>
</file>